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8404" w14:textId="77777777" w:rsidR="00057D83" w:rsidRPr="00F04F55" w:rsidRDefault="00F04F55" w:rsidP="2B122F5E">
      <w:pPr>
        <w:rPr>
          <w:rFonts w:ascii="Arial Nova" w:eastAsia="Arial Nova" w:hAnsi="Arial Nova" w:cs="Arial Nova"/>
          <w:b/>
          <w:bCs/>
          <w:color w:val="1F3864" w:themeColor="accent5" w:themeShade="80"/>
          <w:sz w:val="24"/>
          <w:szCs w:val="24"/>
          <w:lang w:eastAsia="de-DE"/>
        </w:rPr>
      </w:pPr>
      <w:r w:rsidRPr="2B122F5E">
        <w:rPr>
          <w:rFonts w:ascii="Arial Nova" w:eastAsia="Arial Nova" w:hAnsi="Arial Nova" w:cs="Arial Nova"/>
          <w:b/>
          <w:bCs/>
          <w:color w:val="1F3864" w:themeColor="accent5" w:themeShade="80"/>
          <w:sz w:val="24"/>
          <w:szCs w:val="24"/>
          <w:lang w:eastAsia="de-DE"/>
        </w:rPr>
        <w:t>Grille d’observation pour la visite du</w:t>
      </w:r>
      <w:r w:rsidR="00CD6C63" w:rsidRPr="2B122F5E">
        <w:rPr>
          <w:rFonts w:ascii="Arial Nova" w:eastAsia="Arial Nova" w:hAnsi="Arial Nova" w:cs="Arial Nova"/>
          <w:b/>
          <w:bCs/>
          <w:color w:val="1F3864" w:themeColor="accent5" w:themeShade="80"/>
          <w:sz w:val="24"/>
          <w:szCs w:val="24"/>
          <w:lang w:eastAsia="de-DE"/>
        </w:rPr>
        <w:t xml:space="preserve"> cours en compétences de base</w:t>
      </w:r>
    </w:p>
    <w:tbl>
      <w:tblPr>
        <w:tblStyle w:val="Tabellenraster"/>
        <w:tblW w:w="13995" w:type="dxa"/>
        <w:tblLayout w:type="fixed"/>
        <w:tblLook w:val="04A0" w:firstRow="1" w:lastRow="0" w:firstColumn="1" w:lastColumn="0" w:noHBand="0" w:noVBand="1"/>
      </w:tblPr>
      <w:tblGrid>
        <w:gridCol w:w="2115"/>
        <w:gridCol w:w="6915"/>
        <w:gridCol w:w="4965"/>
      </w:tblGrid>
      <w:tr w:rsidR="00F04F55" w14:paraId="52E60D1D" w14:textId="77777777" w:rsidTr="2B122F5E">
        <w:trPr>
          <w:trHeight w:val="3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2A6659" w14:textId="77777777" w:rsidR="00F04F55" w:rsidRDefault="00F04F55" w:rsidP="2B122F5E">
            <w:pPr>
              <w:jc w:val="center"/>
              <w:rPr>
                <w:rFonts w:ascii="Arial Nova" w:eastAsia="Arial Nova" w:hAnsi="Arial Nova" w:cs="Arial Nova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20666C" w14:textId="77777777" w:rsidR="00F04F55" w:rsidRDefault="00F04F55" w:rsidP="2B122F5E">
            <w:pPr>
              <w:jc w:val="center"/>
              <w:rPr>
                <w:rFonts w:ascii="Arial Nova" w:eastAsia="Arial Nova" w:hAnsi="Arial Nova" w:cs="Arial Nova"/>
                <w:b/>
                <w:bCs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b/>
                <w:bCs/>
                <w:color w:val="1F3864" w:themeColor="accent5" w:themeShade="80"/>
                <w:lang w:eastAsia="de-DE"/>
              </w:rPr>
              <w:t>Pratique observée</w:t>
            </w:r>
          </w:p>
          <w:p w14:paraId="45D65135" w14:textId="77777777" w:rsidR="00F04F55" w:rsidRDefault="00F04F55" w:rsidP="2B122F5E">
            <w:pPr>
              <w:jc w:val="center"/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Le.La formateur.trice …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60B42AE" w14:textId="77777777" w:rsidR="00F04F55" w:rsidRDefault="00F04F55" w:rsidP="2B122F5E">
            <w:pPr>
              <w:jc w:val="center"/>
              <w:rPr>
                <w:rFonts w:ascii="Arial Nova" w:eastAsia="Arial Nova" w:hAnsi="Arial Nova" w:cs="Arial Nova"/>
                <w:b/>
                <w:bCs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b/>
                <w:bCs/>
                <w:color w:val="1F3864" w:themeColor="accent5" w:themeShade="80"/>
                <w:lang w:eastAsia="de-DE"/>
              </w:rPr>
              <w:t>Illustration de la pratique</w:t>
            </w:r>
          </w:p>
        </w:tc>
      </w:tr>
      <w:tr w:rsidR="00F04F55" w14:paraId="45E7DB2F" w14:textId="77777777" w:rsidTr="2B122F5E">
        <w:trPr>
          <w:trHeight w:val="300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EF1495" w14:textId="77777777" w:rsidR="00F04F55" w:rsidRDefault="00F04F55" w:rsidP="2B122F5E">
            <w:pPr>
              <w:jc w:val="center"/>
              <w:rPr>
                <w:rFonts w:ascii="Arial Nova" w:eastAsia="Arial Nova" w:hAnsi="Arial Nova" w:cs="Arial Nova"/>
                <w:b/>
                <w:bCs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b/>
                <w:bCs/>
                <w:color w:val="1F3864" w:themeColor="accent5" w:themeShade="80"/>
                <w:lang w:eastAsia="de-DE"/>
              </w:rPr>
              <w:t>Compétences personnelles</w:t>
            </w:r>
          </w:p>
        </w:tc>
        <w:tc>
          <w:tcPr>
            <w:tcW w:w="69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8851B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utilise un langage non verbal, gestes et expression du visage, soutenant l’apprentissage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D6B04F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  <w:r w:rsidRPr="2B122F5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F04F55" w14:paraId="6B311E2B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0A37501D" w14:textId="77777777" w:rsidR="00F04F55" w:rsidRDefault="00F04F55">
            <w:pPr>
              <w:rPr>
                <w:rFonts w:eastAsiaTheme="minorEastAsia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1DDD2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utilise un langage adapté au public cible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6959E7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  <w:r w:rsidRPr="2B122F5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F04F55" w14:paraId="7C8C82F3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5DAB6C7B" w14:textId="77777777" w:rsidR="00F04F55" w:rsidRDefault="00F04F55">
            <w:pPr>
              <w:rPr>
                <w:rFonts w:eastAsiaTheme="minorEastAsia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1AD18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 xml:space="preserve">encourage les participants par des formulations adaptées 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0C5B58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  <w:r w:rsidRPr="2B122F5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F04F55" w14:paraId="49CBF7B9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02EB378F" w14:textId="77777777" w:rsidR="00F04F55" w:rsidRDefault="00F04F55">
            <w:pPr>
              <w:rPr>
                <w:rFonts w:eastAsiaTheme="minorEastAsia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B672D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prend en compte le contexte social et émotionnel des apprenant.e.s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F40E89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  <w:r w:rsidRPr="2B122F5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F04F55" w14:paraId="6A081660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6A05A809" w14:textId="77777777" w:rsidR="00F04F55" w:rsidRDefault="00F04F55">
            <w:pPr>
              <w:rPr>
                <w:rFonts w:eastAsiaTheme="minorEastAsia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F53EB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interagit avec aisance, bienveillance et respect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8DEACE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  <w:r w:rsidRPr="2B122F5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F04F55" w14:paraId="235E6C6F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5A39BBE3" w14:textId="77777777" w:rsidR="00F04F55" w:rsidRDefault="00F04F55">
            <w:pPr>
              <w:rPr>
                <w:rFonts w:eastAsiaTheme="minorEastAsia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AF126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encourage la prise d'initiative de l'apprenant.e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AC6FC9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  <w:r w:rsidRPr="2B122F5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F04F55" w14:paraId="2720E17A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41C8F396" w14:textId="77777777" w:rsidR="00F04F55" w:rsidRDefault="00F04F55">
            <w:pPr>
              <w:rPr>
                <w:rFonts w:eastAsiaTheme="minorEastAsia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E40AA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est capable de décentration par rapport à ses propres représentations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6A6281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  <w:r w:rsidRPr="2B122F5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F04F55" w14:paraId="5E19A134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72A3D3EC" w14:textId="77777777" w:rsidR="00F04F55" w:rsidRDefault="00F04F55">
            <w:pPr>
              <w:rPr>
                <w:rFonts w:eastAsiaTheme="minorEastAsia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3BCCE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gère l'imprévu de manière adaptée aux besoins des apprenant.e.s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876B09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  <w:r w:rsidRPr="2B122F5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F04F55" w14:paraId="10146664" w14:textId="77777777" w:rsidTr="2B122F5E">
        <w:trPr>
          <w:trHeight w:val="60"/>
        </w:trPr>
        <w:tc>
          <w:tcPr>
            <w:tcW w:w="139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8B9CD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  <w:r w:rsidRPr="2B122F5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F04F55" w14:paraId="2A62A8DB" w14:textId="77777777" w:rsidTr="2B122F5E">
        <w:trPr>
          <w:trHeight w:val="300"/>
        </w:trPr>
        <w:tc>
          <w:tcPr>
            <w:tcW w:w="21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CDA0E6" w14:textId="77777777" w:rsidR="00F04F55" w:rsidRDefault="00F04F55" w:rsidP="2B122F5E">
            <w:pPr>
              <w:jc w:val="center"/>
              <w:rPr>
                <w:rFonts w:ascii="Arial Nova" w:eastAsia="Arial Nova" w:hAnsi="Arial Nova" w:cs="Arial Nova"/>
                <w:b/>
                <w:bCs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b/>
                <w:bCs/>
                <w:color w:val="1F3864" w:themeColor="accent5" w:themeShade="80"/>
                <w:lang w:eastAsia="de-DE"/>
              </w:rPr>
              <w:t>Compétences sociales</w:t>
            </w:r>
          </w:p>
        </w:tc>
        <w:tc>
          <w:tcPr>
            <w:tcW w:w="6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52B04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facilite les interactions sociales au sein du groupe</w:t>
            </w:r>
          </w:p>
        </w:tc>
        <w:tc>
          <w:tcPr>
            <w:tcW w:w="4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7172F4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 xml:space="preserve"> </w:t>
            </w:r>
          </w:p>
        </w:tc>
      </w:tr>
      <w:tr w:rsidR="00F04F55" w14:paraId="5D1E6572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0D0B940D" w14:textId="77777777" w:rsidR="00F04F55" w:rsidRDefault="00F04F55">
            <w:pPr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20DDE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gère de manière constructive les divergences d'opinion et les attitudes freinant l'apprentissage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5CE300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 xml:space="preserve"> </w:t>
            </w:r>
          </w:p>
        </w:tc>
      </w:tr>
      <w:tr w:rsidR="00F04F55" w14:paraId="336D177C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0E27B00A" w14:textId="77777777" w:rsidR="00F04F55" w:rsidRDefault="00F04F55">
            <w:pPr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0C0A2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encourage le développement de liens d'entraide au sein du groupe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DD3341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 xml:space="preserve"> </w:t>
            </w:r>
          </w:p>
        </w:tc>
      </w:tr>
      <w:tr w:rsidR="00F04F55" w14:paraId="65C35181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60061E4C" w14:textId="77777777" w:rsidR="00F04F55" w:rsidRDefault="00F04F55">
            <w:pPr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B9B49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varie les formes d'organisation sociale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DD831B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 xml:space="preserve"> </w:t>
            </w:r>
          </w:p>
        </w:tc>
      </w:tr>
      <w:tr w:rsidR="00F04F55" w14:paraId="58BD413C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44EAFD9C" w14:textId="77777777" w:rsidR="00F04F55" w:rsidRDefault="00F04F55">
            <w:pPr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490D0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pose un cadre de sécurité psychologique du début à la fin du cours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CE8CB7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 xml:space="preserve"> </w:t>
            </w:r>
          </w:p>
        </w:tc>
      </w:tr>
      <w:tr w:rsidR="00F04F55" w14:paraId="1895D3B7" w14:textId="77777777" w:rsidTr="2B122F5E">
        <w:trPr>
          <w:trHeight w:val="300"/>
        </w:trPr>
        <w:tc>
          <w:tcPr>
            <w:tcW w:w="139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DE0BDC" w14:textId="77777777" w:rsidR="00F04F55" w:rsidRDefault="00F04F55" w:rsidP="2B122F5E">
            <w:pPr>
              <w:rPr>
                <w:rFonts w:ascii="Arial Nova" w:eastAsia="Arial Nova" w:hAnsi="Arial Nova" w:cs="Arial Nova"/>
                <w:b/>
                <w:bCs/>
              </w:rPr>
            </w:pPr>
            <w:r w:rsidRPr="2B122F5E">
              <w:rPr>
                <w:rFonts w:ascii="Arial Nova" w:eastAsia="Arial Nova" w:hAnsi="Arial Nova" w:cs="Arial Nova"/>
                <w:b/>
                <w:bCs/>
              </w:rPr>
              <w:t xml:space="preserve"> </w:t>
            </w:r>
          </w:p>
        </w:tc>
      </w:tr>
      <w:tr w:rsidR="00F04F55" w14:paraId="787F9934" w14:textId="77777777" w:rsidTr="2B122F5E">
        <w:trPr>
          <w:trHeight w:val="300"/>
        </w:trPr>
        <w:tc>
          <w:tcPr>
            <w:tcW w:w="21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D613CA" w14:textId="77777777" w:rsidR="00F04F55" w:rsidRDefault="00F04F55" w:rsidP="2B122F5E">
            <w:pPr>
              <w:jc w:val="center"/>
              <w:rPr>
                <w:rFonts w:ascii="Arial Nova" w:eastAsia="Arial Nova" w:hAnsi="Arial Nova" w:cs="Arial Nova"/>
                <w:b/>
                <w:bCs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b/>
                <w:bCs/>
                <w:color w:val="1F3864" w:themeColor="accent5" w:themeShade="80"/>
                <w:lang w:eastAsia="de-DE"/>
              </w:rPr>
              <w:t>Compétences didactiques et méthodologiques</w:t>
            </w:r>
          </w:p>
        </w:tc>
        <w:tc>
          <w:tcPr>
            <w:tcW w:w="6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803C4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formule des objectifs d'apprentissage clairs et mesurables</w:t>
            </w:r>
          </w:p>
        </w:tc>
        <w:tc>
          <w:tcPr>
            <w:tcW w:w="4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1031F9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  <w:r w:rsidRPr="2B122F5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F04F55" w14:paraId="7F4A4DB4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4B94D5A5" w14:textId="77777777" w:rsidR="00F04F55" w:rsidRDefault="00F04F55">
            <w:pPr>
              <w:rPr>
                <w:rFonts w:eastAsiaTheme="minorEastAsia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E1C7E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planifie les activités en tenant compte des acquis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E745D7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  <w:r w:rsidRPr="2B122F5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F04F55" w14:paraId="7418648E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3DEEC669" w14:textId="77777777" w:rsidR="00F04F55" w:rsidRDefault="00F04F55">
            <w:pPr>
              <w:rPr>
                <w:rFonts w:eastAsiaTheme="minorEastAsia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82C71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planifie les activités en fonction des compétences visées et du projet de l'apprenant.e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149327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  <w:r w:rsidRPr="2B122F5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F04F55" w14:paraId="04C18113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3656B9AB" w14:textId="77777777" w:rsidR="00F04F55" w:rsidRDefault="00F04F55">
            <w:pPr>
              <w:rPr>
                <w:rFonts w:eastAsiaTheme="minorEastAsia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E2C2B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formule des consignes claires et faciles à comprendre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3B9705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  <w:r w:rsidRPr="2B122F5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F04F55" w14:paraId="1D90BC83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45FB0818" w14:textId="77777777" w:rsidR="00F04F55" w:rsidRDefault="00F04F55">
            <w:pPr>
              <w:rPr>
                <w:rFonts w:eastAsiaTheme="minorEastAsia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03FEC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planifie des activités dont le rythme et la durée correspondent aux ressources des apprenant.e.s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2553BD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  <w:r w:rsidRPr="2B122F5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F04F55" w14:paraId="5F00611B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049F31CB" w14:textId="77777777" w:rsidR="00F04F55" w:rsidRDefault="00F04F55">
            <w:pPr>
              <w:rPr>
                <w:rFonts w:eastAsiaTheme="minorEastAsia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B4D96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évalue les acquis à partir d'objectifs réalisables pour les apprenant.e.s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051E44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  <w:r w:rsidRPr="2B122F5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F04F55" w14:paraId="627E5C95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53128261" w14:textId="77777777" w:rsidR="00F04F55" w:rsidRDefault="00F04F55">
            <w:pPr>
              <w:rPr>
                <w:rFonts w:eastAsiaTheme="minorEastAsia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AC753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 xml:space="preserve">pratique l'évaluation formative en continu 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4EF5F4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  <w:r w:rsidRPr="2B122F5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F04F55" w14:paraId="0BEEA3C7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62486C05" w14:textId="77777777" w:rsidR="00F04F55" w:rsidRDefault="00F04F55">
            <w:pPr>
              <w:rPr>
                <w:rFonts w:eastAsiaTheme="minorEastAsia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96176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met en œuvre l'individualisation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235B9D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  <w:r w:rsidRPr="2B122F5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F04F55" w14:paraId="68DB4EEC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4101652C" w14:textId="77777777" w:rsidR="00F04F55" w:rsidRDefault="00F04F55">
            <w:pPr>
              <w:rPr>
                <w:rFonts w:eastAsiaTheme="minorEastAsia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17BF6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met en œuvre la différenciation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AC4DF1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  <w:r w:rsidRPr="2B122F5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F04F55" w14:paraId="595EDDDC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4B99056E" w14:textId="77777777" w:rsidR="00F04F55" w:rsidRDefault="00F04F55">
            <w:pPr>
              <w:rPr>
                <w:rFonts w:eastAsiaTheme="minorEastAsia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B9962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encourage la réflexion en continu de l'apprenant.e sur son travail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1F8F3A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  <w:r w:rsidRPr="2B122F5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F04F55" w14:paraId="3E939A09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1299C43A" w14:textId="77777777" w:rsidR="00F04F55" w:rsidRDefault="00F04F55">
            <w:pPr>
              <w:rPr>
                <w:rFonts w:eastAsiaTheme="minorEastAsia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01A76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relie les contenus travaillés à  la réalité quotidienne de l’apprenant.e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5E230F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  <w:r w:rsidRPr="2B122F5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F04F55" w14:paraId="0C0F381A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4DDBEF00" w14:textId="77777777" w:rsidR="00F04F55" w:rsidRDefault="00F04F55">
            <w:pPr>
              <w:rPr>
                <w:rFonts w:eastAsiaTheme="minorEastAsia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33ADF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 xml:space="preserve">fait des liens entre les contenus travaillés 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8DB014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  <w:r w:rsidRPr="2B122F5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F04F55" w14:paraId="594FF40E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3461D779" w14:textId="77777777" w:rsidR="00F04F55" w:rsidRDefault="00F04F55">
            <w:pPr>
              <w:rPr>
                <w:rFonts w:eastAsiaTheme="minorEastAsia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1138C" w14:textId="2D3C979A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formule des feed back valorisants, factuels et spécifiques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D8BA8D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  <w:r w:rsidRPr="2B122F5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F04F55" w14:paraId="1F9D7416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3CF2D8B6" w14:textId="77777777" w:rsidR="00F04F55" w:rsidRDefault="00F04F55">
            <w:pPr>
              <w:rPr>
                <w:rFonts w:eastAsiaTheme="minorEastAsia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C6482" w14:textId="7129E7FF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 xml:space="preserve">produit </w:t>
            </w:r>
            <w:r w:rsidR="004677D1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 xml:space="preserve">e utilise </w:t>
            </w: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des supports didactiques de qualité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A0658A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  <w:r w:rsidRPr="2B122F5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F04F55" w14:paraId="2C8EBE26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0FB78278" w14:textId="77777777" w:rsidR="00F04F55" w:rsidRDefault="00F04F55">
            <w:pPr>
              <w:rPr>
                <w:rFonts w:eastAsiaTheme="minorEastAsia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E9C57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>organise la salle de cours de manière fonctionnelle et adaptée aux besoins des apprenant.e.s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A285AA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  <w:r w:rsidRPr="2B122F5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F04F55" w14:paraId="4C0B7B4E" w14:textId="77777777" w:rsidTr="2B122F5E">
        <w:trPr>
          <w:trHeight w:val="300"/>
        </w:trPr>
        <w:tc>
          <w:tcPr>
            <w:tcW w:w="2115" w:type="dxa"/>
            <w:vMerge/>
            <w:vAlign w:val="center"/>
            <w:hideMark/>
          </w:tcPr>
          <w:p w14:paraId="1FC39945" w14:textId="77777777" w:rsidR="00F04F55" w:rsidRDefault="00F04F55">
            <w:pPr>
              <w:rPr>
                <w:rFonts w:eastAsiaTheme="minorEastAsia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B21ED" w14:textId="77777777" w:rsidR="00F04F55" w:rsidRDefault="00F04F55" w:rsidP="2B122F5E">
            <w:pPr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</w:pPr>
            <w:r w:rsidRPr="2B122F5E">
              <w:rPr>
                <w:rFonts w:ascii="Arial Nova" w:eastAsia="Arial Nova" w:hAnsi="Arial Nova" w:cs="Arial Nova"/>
                <w:color w:val="1F3864" w:themeColor="accent5" w:themeShade="80"/>
                <w:lang w:eastAsia="de-DE"/>
              </w:rPr>
              <w:t xml:space="preserve">utilise les ressources d’apprentissage numériques de manière ciblée 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2CB0E" w14:textId="77777777" w:rsidR="00F04F55" w:rsidRDefault="00F04F55" w:rsidP="2B122F5E">
            <w:pPr>
              <w:rPr>
                <w:rFonts w:ascii="Arial Nova" w:eastAsia="Arial Nova" w:hAnsi="Arial Nova" w:cs="Arial Nova"/>
              </w:rPr>
            </w:pPr>
          </w:p>
        </w:tc>
      </w:tr>
    </w:tbl>
    <w:p w14:paraId="34CE0A41" w14:textId="77777777" w:rsidR="00F04F55" w:rsidRPr="00057D83" w:rsidRDefault="00F04F55" w:rsidP="2B122F5E">
      <w:pPr>
        <w:rPr>
          <w:rFonts w:ascii="Arial Nova" w:eastAsia="Arial Nova" w:hAnsi="Arial Nova" w:cs="Arial Nova"/>
          <w:b/>
          <w:bCs/>
        </w:rPr>
      </w:pPr>
    </w:p>
    <w:p w14:paraId="58BC89FB" w14:textId="77777777" w:rsidR="00611C7E" w:rsidRPr="009646A4" w:rsidRDefault="00CD6C63" w:rsidP="2B122F5E">
      <w:pPr>
        <w:rPr>
          <w:rFonts w:ascii="Arial Nova" w:eastAsia="Arial Nova" w:hAnsi="Arial Nova" w:cs="Arial Nova"/>
        </w:rPr>
      </w:pPr>
      <w:r w:rsidRPr="2B122F5E">
        <w:rPr>
          <w:rFonts w:ascii="Arial Nova" w:eastAsia="Arial Nova" w:hAnsi="Arial Nova" w:cs="Arial Nova"/>
        </w:rPr>
        <w:t xml:space="preserve"> </w:t>
      </w:r>
    </w:p>
    <w:p w14:paraId="62EBF3C5" w14:textId="77777777" w:rsidR="005F0841" w:rsidRDefault="005F0841" w:rsidP="2B122F5E">
      <w:pPr>
        <w:rPr>
          <w:rFonts w:ascii="Arial Nova" w:eastAsia="Arial Nova" w:hAnsi="Arial Nova" w:cs="Arial Nova"/>
        </w:rPr>
      </w:pPr>
    </w:p>
    <w:sectPr w:rsidR="005F0841" w:rsidSect="00E45B1A">
      <w:headerReference w:type="default" r:id="rId10"/>
      <w:footerReference w:type="default" r:id="rId11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D5897" w14:textId="77777777" w:rsidR="00E508E8" w:rsidRDefault="00E508E8" w:rsidP="00E45B1A">
      <w:pPr>
        <w:spacing w:after="0" w:line="240" w:lineRule="auto"/>
      </w:pPr>
      <w:r>
        <w:separator/>
      </w:r>
    </w:p>
  </w:endnote>
  <w:endnote w:type="continuationSeparator" w:id="0">
    <w:p w14:paraId="109587D7" w14:textId="77777777" w:rsidR="00E508E8" w:rsidRDefault="00E508E8" w:rsidP="00E45B1A">
      <w:pPr>
        <w:spacing w:after="0" w:line="240" w:lineRule="auto"/>
      </w:pPr>
      <w:r>
        <w:continuationSeparator/>
      </w:r>
    </w:p>
  </w:endnote>
  <w:endnote w:type="continuationNotice" w:id="1">
    <w:p w14:paraId="46DEB585" w14:textId="77777777" w:rsidR="00712F68" w:rsidRDefault="00712F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rcularXX Book">
    <w:panose1 w:val="020B0504010101010104"/>
    <w:charset w:val="00"/>
    <w:family w:val="swiss"/>
    <w:notTrueType/>
    <w:pitch w:val="variable"/>
    <w:sig w:usb0="A00000BF" w:usb1="5000E47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7503" w14:textId="57146B0A" w:rsidR="2EC75875" w:rsidRDefault="2EC75875" w:rsidP="2EC75875">
    <w:pPr>
      <w:pStyle w:val="Fuzeile"/>
      <w:jc w:val="right"/>
    </w:pPr>
    <w:r>
      <w:fldChar w:fldCharType="begin"/>
    </w:r>
    <w:r>
      <w:instrText>PAGE</w:instrText>
    </w:r>
    <w:r>
      <w:fldChar w:fldCharType="separate"/>
    </w:r>
    <w:r w:rsidR="00795A45">
      <w:rPr>
        <w:noProof/>
      </w:rPr>
      <w:t>1</w:t>
    </w:r>
    <w:r>
      <w:fldChar w:fldCharType="end"/>
    </w:r>
  </w:p>
  <w:p w14:paraId="102ED0AE" w14:textId="4348299B" w:rsidR="2EC75875" w:rsidRDefault="2EC75875" w:rsidP="2EC75875">
    <w:pPr>
      <w:tabs>
        <w:tab w:val="center" w:pos="4535"/>
        <w:tab w:val="right" w:pos="7370"/>
        <w:tab w:val="left" w:pos="9071"/>
      </w:tabs>
      <w:spacing w:after="0"/>
      <w:rPr>
        <w:rFonts w:ascii="Arial Nova" w:eastAsia="Arial Nova" w:hAnsi="Arial Nova" w:cs="Arial Nova"/>
        <w:sz w:val="18"/>
        <w:szCs w:val="18"/>
      </w:rPr>
    </w:pPr>
    <w:r w:rsidRPr="2EC75875">
      <w:rPr>
        <w:rFonts w:ascii="Arial Nova" w:eastAsia="Arial Nova" w:hAnsi="Arial Nova" w:cs="Arial Nova"/>
        <w:sz w:val="18"/>
        <w:szCs w:val="18"/>
      </w:rPr>
      <w:t>Centre de compétences en didactique et numérique / V1</w:t>
    </w:r>
    <w:r>
      <w:tab/>
    </w:r>
    <w:r>
      <w:tab/>
    </w:r>
    <w:r w:rsidRPr="2EC75875">
      <w:rPr>
        <w:rFonts w:ascii="Arial Nova" w:eastAsia="Arial Nova" w:hAnsi="Arial Nova" w:cs="Arial Nova"/>
        <w:sz w:val="18"/>
        <w:szCs w:val="18"/>
      </w:rPr>
      <w:t>11.02.2025</w:t>
    </w:r>
    <w:r>
      <w:tab/>
    </w:r>
    <w:r>
      <w:tab/>
    </w:r>
    <w:r>
      <w:tab/>
    </w:r>
  </w:p>
  <w:p w14:paraId="56FC4FAD" w14:textId="0A41A69C" w:rsidR="2EC75875" w:rsidRPr="00795A45" w:rsidRDefault="2EC75875" w:rsidP="2EC75875">
    <w:pPr>
      <w:pStyle w:val="Fuzeile"/>
      <w:tabs>
        <w:tab w:val="clear" w:pos="4536"/>
        <w:tab w:val="clear" w:pos="9072"/>
        <w:tab w:val="right" w:pos="7655"/>
        <w:tab w:val="left" w:pos="13183"/>
      </w:tabs>
      <w:rPr>
        <w:rFonts w:ascii="Arial Nova" w:hAnsi="Arial Nova"/>
        <w:color w:val="1F3864" w:themeColor="accent5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5F7B" w14:textId="77777777" w:rsidR="00E508E8" w:rsidRDefault="00E508E8" w:rsidP="00E45B1A">
      <w:pPr>
        <w:spacing w:after="0" w:line="240" w:lineRule="auto"/>
      </w:pPr>
      <w:r>
        <w:separator/>
      </w:r>
    </w:p>
  </w:footnote>
  <w:footnote w:type="continuationSeparator" w:id="0">
    <w:p w14:paraId="7AC92B3F" w14:textId="77777777" w:rsidR="00E508E8" w:rsidRDefault="00E508E8" w:rsidP="00E45B1A">
      <w:pPr>
        <w:spacing w:after="0" w:line="240" w:lineRule="auto"/>
      </w:pPr>
      <w:r>
        <w:continuationSeparator/>
      </w:r>
    </w:p>
  </w:footnote>
  <w:footnote w:type="continuationNotice" w:id="1">
    <w:p w14:paraId="4611524F" w14:textId="77777777" w:rsidR="00712F68" w:rsidRDefault="00712F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2B9C" w14:textId="77777777" w:rsidR="00712F68" w:rsidRDefault="009250F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5ACC5D" wp14:editId="4F57E17C">
          <wp:simplePos x="0" y="0"/>
          <wp:positionH relativeFrom="column">
            <wp:posOffset>3386455</wp:posOffset>
          </wp:positionH>
          <wp:positionV relativeFrom="paragraph">
            <wp:posOffset>176530</wp:posOffset>
          </wp:positionV>
          <wp:extent cx="6115050" cy="866775"/>
          <wp:effectExtent l="0" t="0" r="0" b="9525"/>
          <wp:wrapSquare wrapText="bothSides"/>
          <wp:docPr id="1831193883" name="Grafik 1" descr="Ein Bild, das Grafiken, Logo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n Bild, das Grafiken, Logo, Symbol, Schrif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45B1A">
      <w:rPr>
        <w:noProof/>
        <w:lang w:eastAsia="fr-CH"/>
      </w:rPr>
      <w:drawing>
        <wp:inline distT="0" distB="0" distL="0" distR="0" wp14:anchorId="0021DD22" wp14:editId="07777777">
          <wp:extent cx="3155950" cy="820547"/>
          <wp:effectExtent l="0" t="0" r="635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vls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4077" cy="82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14:paraId="7A02527E" w14:textId="77777777" w:rsidR="00712F68" w:rsidRDefault="00712F68">
    <w:pPr>
      <w:pStyle w:val="Kopfzeile"/>
    </w:pPr>
  </w:p>
  <w:p w14:paraId="5997CC1D" w14:textId="0D1BAE81" w:rsidR="00E45B1A" w:rsidRDefault="009250FA">
    <w:pPr>
      <w:pStyle w:val="Kopfzeil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B405B"/>
    <w:multiLevelType w:val="hybridMultilevel"/>
    <w:tmpl w:val="3DA6955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692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59"/>
    <w:rsid w:val="00057D83"/>
    <w:rsid w:val="000D0F08"/>
    <w:rsid w:val="000F264A"/>
    <w:rsid w:val="00114880"/>
    <w:rsid w:val="0012674B"/>
    <w:rsid w:val="001B491E"/>
    <w:rsid w:val="001E7650"/>
    <w:rsid w:val="002C0AE0"/>
    <w:rsid w:val="0033732E"/>
    <w:rsid w:val="00351766"/>
    <w:rsid w:val="003A6A77"/>
    <w:rsid w:val="003B7365"/>
    <w:rsid w:val="004677D1"/>
    <w:rsid w:val="004B1026"/>
    <w:rsid w:val="004E1144"/>
    <w:rsid w:val="004F5383"/>
    <w:rsid w:val="005F0841"/>
    <w:rsid w:val="00611C7E"/>
    <w:rsid w:val="006158DD"/>
    <w:rsid w:val="00712F68"/>
    <w:rsid w:val="00736FB4"/>
    <w:rsid w:val="00774EEF"/>
    <w:rsid w:val="00782EF5"/>
    <w:rsid w:val="00795A45"/>
    <w:rsid w:val="007A7330"/>
    <w:rsid w:val="008065D1"/>
    <w:rsid w:val="00843E58"/>
    <w:rsid w:val="008C21E6"/>
    <w:rsid w:val="009250FA"/>
    <w:rsid w:val="009646A4"/>
    <w:rsid w:val="009921FF"/>
    <w:rsid w:val="009A0AB1"/>
    <w:rsid w:val="00A5541A"/>
    <w:rsid w:val="00A83126"/>
    <w:rsid w:val="00AA0241"/>
    <w:rsid w:val="00AB1F70"/>
    <w:rsid w:val="00AE61DC"/>
    <w:rsid w:val="00AF3F71"/>
    <w:rsid w:val="00B06EEE"/>
    <w:rsid w:val="00C65759"/>
    <w:rsid w:val="00CD6C63"/>
    <w:rsid w:val="00CE01D5"/>
    <w:rsid w:val="00CE3161"/>
    <w:rsid w:val="00D1325E"/>
    <w:rsid w:val="00DC6818"/>
    <w:rsid w:val="00DD11BA"/>
    <w:rsid w:val="00DE3F79"/>
    <w:rsid w:val="00E45B1A"/>
    <w:rsid w:val="00E508E8"/>
    <w:rsid w:val="00F04F55"/>
    <w:rsid w:val="00F667CC"/>
    <w:rsid w:val="00FD20B2"/>
    <w:rsid w:val="00FE3ECB"/>
    <w:rsid w:val="20D1AA1A"/>
    <w:rsid w:val="2B122F5E"/>
    <w:rsid w:val="2EC75875"/>
    <w:rsid w:val="4694C428"/>
    <w:rsid w:val="5B2C29D7"/>
    <w:rsid w:val="6AB0F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70B001F"/>
  <w15:chartTrackingRefBased/>
  <w15:docId w15:val="{E3D37040-BD5C-4449-A0ED-9D121198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65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C0A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0AE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0AE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0A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0AE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0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0AE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CD6C6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45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5B1A"/>
  </w:style>
  <w:style w:type="paragraph" w:styleId="Fuzeile">
    <w:name w:val="footer"/>
    <w:basedOn w:val="Standard"/>
    <w:link w:val="FuzeileZchn"/>
    <w:uiPriority w:val="99"/>
    <w:unhideWhenUsed/>
    <w:rsid w:val="00E45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5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6764cd-27d4-42cb-8e61-b1094288ec12">
      <Terms xmlns="http://schemas.microsoft.com/office/infopath/2007/PartnerControls"/>
    </lcf76f155ced4ddcb4097134ff3c332f>
    <TaxCatchAll xmlns="e4b00ced-68d1-4cc6-9f87-ae543fc4db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4333F34824884D8C71D16C73833090" ma:contentTypeVersion="15" ma:contentTypeDescription="Ein neues Dokument erstellen." ma:contentTypeScope="" ma:versionID="3bf4d1bd34b6aab37851e950dd766836">
  <xsd:schema xmlns:xsd="http://www.w3.org/2001/XMLSchema" xmlns:xs="http://www.w3.org/2001/XMLSchema" xmlns:p="http://schemas.microsoft.com/office/2006/metadata/properties" xmlns:ns2="1d6764cd-27d4-42cb-8e61-b1094288ec12" xmlns:ns3="e4b00ced-68d1-4cc6-9f87-ae543fc4dbc3" targetNamespace="http://schemas.microsoft.com/office/2006/metadata/properties" ma:root="true" ma:fieldsID="d824e2ecf485ab2d6e9da8344ac78621" ns2:_="" ns3:_="">
    <xsd:import namespace="1d6764cd-27d4-42cb-8e61-b1094288ec12"/>
    <xsd:import namespace="e4b00ced-68d1-4cc6-9f87-ae543fc4d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64cd-27d4-42cb-8e61-b1094288e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d14f4ed4-d405-4dda-95fd-157809c13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0ced-68d1-4cc6-9f87-ae543fc4d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1849a12-910e-498b-aa70-b95bfd74d37e}" ma:internalName="TaxCatchAll" ma:showField="CatchAllData" ma:web="e4b00ced-68d1-4cc6-9f87-ae543fc4db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81C460-1119-4B1B-BF3D-9F982E592BDD}">
  <ds:schemaRefs>
    <ds:schemaRef ds:uri="http://schemas.microsoft.com/office/2006/metadata/properties"/>
    <ds:schemaRef ds:uri="http://schemas.microsoft.com/office/infopath/2007/PartnerControls"/>
    <ds:schemaRef ds:uri="1d6764cd-27d4-42cb-8e61-b1094288ec12"/>
    <ds:schemaRef ds:uri="e4b00ced-68d1-4cc6-9f87-ae543fc4dbc3"/>
  </ds:schemaRefs>
</ds:datastoreItem>
</file>

<file path=customXml/itemProps2.xml><?xml version="1.0" encoding="utf-8"?>
<ds:datastoreItem xmlns:ds="http://schemas.openxmlformats.org/officeDocument/2006/customXml" ds:itemID="{5FE1CBC8-013B-4074-AE3B-7C7A62F26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764cd-27d4-42cb-8e61-b1094288ec12"/>
    <ds:schemaRef ds:uri="e4b00ced-68d1-4cc6-9f87-ae543fc4d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A953E4-02F9-4E20-8CD8-3075BB68D6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Renaud Chesneau</dc:creator>
  <cp:keywords/>
  <dc:description/>
  <cp:lastModifiedBy>Ursula Blumenthal</cp:lastModifiedBy>
  <cp:revision>29</cp:revision>
  <dcterms:created xsi:type="dcterms:W3CDTF">2024-10-27T21:18:00Z</dcterms:created>
  <dcterms:modified xsi:type="dcterms:W3CDTF">2025-02-17T10:32:00Z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0x010100C44333F34824884D8C71D16C73833090</vt:lpwstr>
  </property>
  <property fmtid="{D5CDD505-2E9C-101B-9397-08002B2CF9AE}" pid="3" name="MediaServiceImageTags">
    <vt:lpwstr/>
  </property>
</Properties>
</file>